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07" w:rsidRDefault="00310040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>Көп</w:t>
      </w:r>
      <w:r w:rsidR="00B16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шілік алдында талқылау үшін </w:t>
      </w:r>
    </w:p>
    <w:p w:rsidR="003C6507" w:rsidRDefault="00F71339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2019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жылға м</w:t>
      </w:r>
      <w:r w:rsidR="001725B7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емлекеттік қызметтерді көрсету 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саласында </w:t>
      </w:r>
    </w:p>
    <w:p w:rsidR="00F37FE8" w:rsidRPr="00B74AAE" w:rsidRDefault="00F71339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«Кіндікқарағай ауылының негізгі мектебі» КММ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36DDA" w:rsidRPr="00B74AAE" w:rsidRDefault="001725B7" w:rsidP="00F04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>қызметі</w:t>
      </w:r>
      <w:r w:rsidR="00310040"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туралы</w:t>
      </w:r>
      <w:r w:rsidRPr="00B74A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есебі</w:t>
      </w:r>
    </w:p>
    <w:p w:rsidR="001725B7" w:rsidRPr="00B74AAE" w:rsidRDefault="001725B7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10040" w:rsidRPr="00B74AAE" w:rsidRDefault="00F71339" w:rsidP="00F71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«Кіндікқарағай ауылының негізгі мектебі» КММ</w:t>
      </w:r>
      <w:r w:rsidR="003C650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0040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көрсетілетін қызмет тізіліміне сәйкес </w:t>
      </w:r>
      <w:r w:rsidR="00E8298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7 </w:t>
      </w:r>
      <w:r w:rsidR="00E829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0040" w:rsidRPr="00B74AAE">
        <w:rPr>
          <w:rFonts w:ascii="Times New Roman" w:hAnsi="Times New Roman" w:cs="Times New Roman"/>
          <w:sz w:val="24"/>
          <w:szCs w:val="24"/>
          <w:lang w:val="kk-KZ"/>
        </w:rPr>
        <w:t>мемлекеттік қызметті көрсетеді.</w:t>
      </w:r>
    </w:p>
    <w:p w:rsidR="00310040" w:rsidRPr="00B74AAE" w:rsidRDefault="00B16347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1339">
        <w:rPr>
          <w:rFonts w:ascii="Times New Roman" w:hAnsi="Times New Roman" w:cs="Times New Roman"/>
          <w:sz w:val="24"/>
          <w:szCs w:val="24"/>
          <w:lang w:val="kk-KZ"/>
        </w:rPr>
        <w:t>2019</w:t>
      </w:r>
      <w:r w:rsidR="00310040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>қорытындысы бойынша көрсеті</w:t>
      </w:r>
      <w:r w:rsidR="00E82981">
        <w:rPr>
          <w:rFonts w:ascii="Times New Roman" w:hAnsi="Times New Roman" w:cs="Times New Roman"/>
          <w:sz w:val="24"/>
          <w:szCs w:val="24"/>
          <w:lang w:val="kk-KZ"/>
        </w:rPr>
        <w:t xml:space="preserve">лген мемлекеттік қызметтің саны </w:t>
      </w:r>
      <w:r w:rsidR="00E82981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E8298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>, олардың ішінде:</w:t>
      </w:r>
    </w:p>
    <w:p w:rsidR="00414DF2" w:rsidRPr="00B74AAE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- қағаз нысанында – </w:t>
      </w:r>
      <w:r w:rsidR="00E8298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13 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4DF2" w:rsidRPr="00B74AAE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- «Электрондық үкімет» веб – порталы арқылы – </w:t>
      </w:r>
      <w:r w:rsidR="00E82981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4DF2" w:rsidRPr="00B74AAE" w:rsidRDefault="00414DF2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- Мемлекеттік корпорация арқылы – </w:t>
      </w:r>
      <w:r w:rsidR="00E82981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414DF2" w:rsidRPr="00B74AAE" w:rsidRDefault="00B331E3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«Кіндікқараға</w:t>
      </w:r>
      <w:r w:rsidR="00E82981">
        <w:rPr>
          <w:rFonts w:ascii="Times New Roman" w:hAnsi="Times New Roman" w:cs="Times New Roman"/>
          <w:sz w:val="24"/>
          <w:szCs w:val="24"/>
          <w:lang w:val="kk-KZ"/>
        </w:rPr>
        <w:t>й ауылының негізгі мектебі» КММ</w:t>
      </w:r>
      <w:r w:rsidR="00414DF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мемлекеттік қызметті көрсетеді:</w:t>
      </w:r>
    </w:p>
    <w:p w:rsidR="00A41DF5" w:rsidRDefault="00FC25BA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>Мектепке дейінгі балалар ұйымдарына жіберу үшін мектепке дейінгі</w:t>
      </w:r>
      <w:r w:rsidR="00A41D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>(7 жасқа дейін)</w:t>
      </w:r>
      <w:r w:rsidR="00A41DF5">
        <w:rPr>
          <w:rFonts w:ascii="Times New Roman" w:hAnsi="Times New Roman" w:cs="Times New Roman"/>
          <w:sz w:val="24"/>
          <w:szCs w:val="24"/>
          <w:lang w:val="kk-KZ"/>
        </w:rPr>
        <w:t xml:space="preserve"> жастағы балаларды кезекке қою</w:t>
      </w:r>
      <w:r w:rsidR="00B331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82981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331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1598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A41DF5" w:rsidRPr="00B74AAE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A41DF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B74AAE">
        <w:rPr>
          <w:rFonts w:ascii="Times New Roman" w:hAnsi="Times New Roman" w:cs="Times New Roman"/>
          <w:bCs/>
          <w:sz w:val="24"/>
          <w:szCs w:val="24"/>
          <w:lang w:val="kk-KZ"/>
        </w:rPr>
        <w:t>Мектепке дейінгі білім беру ұйымдарына</w:t>
      </w:r>
      <w:r w:rsidR="00A41DF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lang w:val="kk-KZ"/>
        </w:rPr>
        <w:t>құжаттарды қабылдау және балаларды қабылдау</w:t>
      </w:r>
      <w:r w:rsidR="00B331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</w:t>
      </w:r>
      <w:r w:rsidR="00B331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31E3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</w:p>
    <w:p w:rsidR="00A41DF5" w:rsidRPr="00B74AAE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</w:t>
      </w:r>
      <w:r w:rsidR="00F7133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B331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–</w:t>
      </w:r>
      <w:r w:rsidR="00B331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31E3">
        <w:rPr>
          <w:rFonts w:ascii="Times New Roman" w:hAnsi="Times New Roman" w:cs="Times New Roman"/>
          <w:sz w:val="24"/>
          <w:szCs w:val="24"/>
          <w:u w:val="single"/>
          <w:lang w:val="kk-KZ"/>
        </w:rPr>
        <w:t>7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A41DF5" w:rsidRPr="00B74AAE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41DF5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</w:t>
      </w:r>
      <w:r w:rsid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шін құжаттарды қабылдау</w:t>
      </w:r>
      <w:r w:rsidR="001E58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B331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–</w:t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8C6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Балаларға қосымша білім беру бойынша қосымша білім беру ұйымдарына құжаттар қабылдау және оқуға қабылдау</w:t>
      </w:r>
      <w:r w:rsidR="00B331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</w:t>
      </w:r>
      <w:r w:rsidR="00B331E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A41DF5" w:rsidRPr="00570D76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6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 Шалғайдағы ауылдық елді мекендерде тұратын балаларды жалпы білім беру ұйымдарына және кері қарай үйлеріне тегін тасымалдауды ұсыну</w:t>
      </w:r>
      <w:r w:rsidR="00B331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</w:t>
      </w:r>
      <w:r w:rsidR="00B331E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7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="00A41DF5" w:rsidRP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B331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– </w:t>
      </w:r>
      <w:r w:rsidR="00B331E3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kk-KZ"/>
        </w:rPr>
        <w:t xml:space="preserve">23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8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) </w:t>
      </w:r>
      <w:r w:rsid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Мемлекеттік білім беру мекемелері білім алушыларының және тәрбиеленушілерінің бөлек санаттарына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қала сыртындағы және мектеп жанындағы лагерьлерде демалуы үшін құжаттар қабылдау және жолдама беру</w:t>
      </w:r>
      <w:r w:rsidR="00B331E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</w:t>
      </w:r>
      <w:r w:rsidR="00B331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31E3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570D76" w:rsidRPr="00B74AAE" w:rsidRDefault="00570D76" w:rsidP="00570D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9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="00A41DF5" w:rsidRPr="00A4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Негізгі орта, жалпы орта білім беру ұйымдарында экстернат нысанында оқытуға рұқсат беру</w:t>
      </w:r>
      <w:r w:rsidR="00F7133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</w:t>
      </w:r>
      <w:r w:rsidR="00F7133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kk-KZ"/>
        </w:rPr>
        <w:t>0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C81627" w:rsidRPr="00B74AAE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10</w:t>
      </w:r>
      <w:r w:rsidR="00A41DF5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) 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Негізгі орта, жалпы орта білім беру туралы құжаттардың</w:t>
      </w:r>
      <w:r w:rsidR="00C81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телнұсқаларын беру</w:t>
      </w:r>
      <w:r w:rsidR="00F7133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</w:t>
      </w:r>
      <w:r w:rsidR="00F7133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kk-KZ"/>
        </w:rPr>
        <w:t>1</w:t>
      </w:r>
      <w:r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C81627" w:rsidRPr="00B74AAE" w:rsidRDefault="00570D76" w:rsidP="00F04C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11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)</w:t>
      </w:r>
      <w:r w:rsidR="00C81627" w:rsidRPr="00C81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Мектепке дейінгі тәрбие мен оқыту, бастауыш, негізгі орта,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жалпы орта, техникалық және кәсіптік, орта білімнен кейінгі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білім беру бағдарламаларын іске асыратын білім беру ұйымдарының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педагог қызметкерлері мен оларға теңестірілген тұлғаларға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біліктілік санаттарын беру (растау) үшін аттестаттаудан</w:t>
      </w:r>
      <w:r w:rsidR="00C81627" w:rsidRPr="00B74AAE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br/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өткізуге</w:t>
      </w:r>
      <w:r w:rsidR="00C8162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құжаттар қабылдау</w:t>
      </w:r>
      <w:r w:rsidR="001E58C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F215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– </w:t>
      </w:r>
      <w:r w:rsidR="00F21598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kk-KZ"/>
        </w:rPr>
        <w:t xml:space="preserve">6 </w:t>
      </w:r>
      <w:r w:rsidR="00C81627" w:rsidRPr="00B74AA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;</w:t>
      </w:r>
    </w:p>
    <w:p w:rsidR="004716E9" w:rsidRDefault="004716E9" w:rsidP="0047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12) Мектепке дейінгі білім беру ұйымдары арасында </w:t>
      </w:r>
      <w:r w:rsidR="008353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ауыстыру немесе алмасу үшін құжаттарды қабылдау </w:t>
      </w:r>
      <w:r w:rsidR="00F7133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7133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0</w:t>
      </w:r>
      <w:r w:rsidR="00F2159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4716E9" w:rsidRPr="00D210E8" w:rsidRDefault="004716E9" w:rsidP="004716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13) </w:t>
      </w:r>
      <w:r w:rsidR="00835321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білім беретін оқу орындары арасында балаларды ауыстыру үшін құжаттарды қабылдау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F7133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4644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3C6507" w:rsidRDefault="00F37FE8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Халықты хабардарлық ету мақсатында </w:t>
      </w:r>
      <w:r w:rsidR="00F71339">
        <w:rPr>
          <w:rFonts w:ascii="Times New Roman" w:hAnsi="Times New Roman" w:cs="Times New Roman"/>
          <w:sz w:val="24"/>
          <w:szCs w:val="24"/>
          <w:lang w:val="kk-KZ"/>
        </w:rPr>
        <w:t>«Кіндікқарағай ауылының негізгі мектебі» КММ</w:t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сайтында «Мемлекеттік көрсетілетін қызмет» бөлімінде білім саласындағы мемлекеттік көрсетілетін қызметтердің стандарттары,  мемлекеттік көрсетілетін қызметтер регламенттерін бекіту туралы қабылданған 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бұйрықтар </w:t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>және осы қызметтерді көрсету бойынша нұсқаулықтар орналастырылған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. Одан басқа, мемлекеттік көрсетілетін қызметтер сұрақтары бойынша халықтың қолжетерлігі және ақпараттылығы мақсатында, </w:t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>«Кіндікқарағай ауылының негізгі мектебі» КММ</w:t>
      </w:r>
      <w:r w:rsidR="001E58C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>көрнекілік ақпаратпен (стандарттар, өтініштер үлгілері және т</w:t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>.б.) стенд</w:t>
      </w:r>
      <w:r w:rsidR="00F21598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>ер орналастырылған. «Кіндікқарағай ауылының негізгі мектебі» КММ</w:t>
      </w:r>
      <w:r w:rsidR="001E58C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t>ресми Интернет-</w:t>
      </w:r>
      <w:r w:rsidR="00B35812" w:rsidRPr="00B74AA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ресурсында «мемлекеттік көрсетілетін қызметтер» бөлімі жұмыс істейді, онда стандарттар, регламенттер, шағымдану тәртібі, байланыс ақпараттары орналастырылған. </w:t>
      </w:r>
      <w:r w:rsidR="001361D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95315" w:rsidRPr="00B74AAE" w:rsidRDefault="0049531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C6E7D" w:rsidRPr="00B74AAE">
        <w:rPr>
          <w:rFonts w:ascii="Times New Roman" w:hAnsi="Times New Roman" w:cs="Times New Roman"/>
          <w:sz w:val="24"/>
          <w:szCs w:val="24"/>
          <w:lang w:val="kk-KZ"/>
        </w:rPr>
        <w:t>Ай сайын «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>Бурабай ауданының білім бөлімі</w:t>
      </w:r>
      <w:r w:rsidR="008C6E7D" w:rsidRPr="00B74AA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21598">
        <w:rPr>
          <w:rFonts w:ascii="Times New Roman" w:hAnsi="Times New Roman" w:cs="Times New Roman"/>
          <w:sz w:val="24"/>
          <w:szCs w:val="24"/>
          <w:lang w:val="kk-KZ"/>
        </w:rPr>
        <w:t xml:space="preserve"> ММ-не</w:t>
      </w:r>
      <w:bookmarkStart w:id="0" w:name="_GoBack"/>
      <w:bookmarkEnd w:id="0"/>
      <w:r w:rsidR="003C6507" w:rsidRPr="003C6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6E7D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қызметті көрсету бойынша ішкі мониторинг жұмысы туралы есеп беріледі. Мемлекеттік қызметтерді көрсету мерзімдерін бұзушылық жоқ. </w:t>
      </w:r>
    </w:p>
    <w:p w:rsidR="008C6E7D" w:rsidRPr="00B74AAE" w:rsidRDefault="008C6E7D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>«Кіндікқарағай ауылының негізгі мектебі» КММ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1145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көрсетілетін қызметтер стандарттары және оларды көрсету тәртібі бар стенд рәсімделген. </w:t>
      </w:r>
    </w:p>
    <w:p w:rsidR="00911145" w:rsidRPr="00B74AAE" w:rsidRDefault="009111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 xml:space="preserve">«Кіндікқарағай ауылының негізгі мектебі» КММ </w:t>
      </w:r>
      <w:r w:rsidR="003C6507">
        <w:rPr>
          <w:rFonts w:ascii="Times New Roman" w:hAnsi="Times New Roman" w:cs="Times New Roman"/>
          <w:sz w:val="24"/>
          <w:szCs w:val="24"/>
          <w:lang w:val="kk-KZ"/>
        </w:rPr>
        <w:t xml:space="preserve">жауапты тұлғалары </w:t>
      </w:r>
      <w:r w:rsidR="00FE6DCB">
        <w:rPr>
          <w:rFonts w:ascii="Times New Roman" w:hAnsi="Times New Roman" w:cs="Times New Roman"/>
          <w:sz w:val="24"/>
          <w:szCs w:val="24"/>
          <w:lang w:val="kk-KZ"/>
        </w:rPr>
        <w:t>Бекебаева К.С</w:t>
      </w:r>
      <w:r w:rsidR="00F215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E6DC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21598">
        <w:rPr>
          <w:rFonts w:ascii="Times New Roman" w:hAnsi="Times New Roman" w:cs="Times New Roman"/>
          <w:sz w:val="24"/>
          <w:szCs w:val="24"/>
          <w:lang w:val="kk-KZ"/>
        </w:rPr>
        <w:t>Туймакова К</w:t>
      </w:r>
      <w:r w:rsidR="00FE6DC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21598">
        <w:rPr>
          <w:rFonts w:ascii="Times New Roman" w:hAnsi="Times New Roman" w:cs="Times New Roman"/>
          <w:sz w:val="24"/>
          <w:szCs w:val="24"/>
          <w:lang w:val="kk-KZ"/>
        </w:rPr>
        <w:t>К 2019 жылы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«Білім саласында мемлекеттік қызметтерді сапалы көрсету» тақырыбы бойынша біліктілікті арттырудан өт</w:t>
      </w:r>
      <w:r w:rsidR="00F04CF2">
        <w:rPr>
          <w:rFonts w:ascii="Times New Roman" w:hAnsi="Times New Roman" w:cs="Times New Roman"/>
          <w:sz w:val="24"/>
          <w:szCs w:val="24"/>
          <w:lang w:val="kk-KZ"/>
        </w:rPr>
        <w:t>кен</w:t>
      </w:r>
      <w:r w:rsidRPr="00B74AA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6045" w:rsidRPr="00B74AAE" w:rsidRDefault="009111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қызметтерді көрсету сапасына қызметті алушылардың қанағаттанарлығын арттыру мақсатында </w:t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>«Кіндікқарағай ауылының негізгі мектебі» КММ</w:t>
      </w:r>
      <w:r w:rsidR="003C6507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қызметтерді көрсету сапасын арттыру жөніндегі 201</w:t>
      </w:r>
      <w:r w:rsidR="00F04CF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жылға арналған іс-шаралар жоспары және бөліммен және білім беру ұйымдарымен мемлекеттік қызметтерді көрсету туралы түсіндіріп тарату және тұтынушыларды хабардар ету жөніндегі 201</w:t>
      </w:r>
      <w:r w:rsidR="00F04CF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B2C12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жылға арналған Медиа-жоспар бекітілген. </w:t>
      </w:r>
      <w:r w:rsidR="001E58C6">
        <w:rPr>
          <w:rFonts w:ascii="Times New Roman" w:hAnsi="Times New Roman" w:cs="Times New Roman"/>
          <w:sz w:val="24"/>
          <w:szCs w:val="24"/>
          <w:lang w:val="kk-KZ"/>
        </w:rPr>
        <w:t>«Кіндікқарағай ауылының негізгі мектебі» КММ</w:t>
      </w:r>
      <w:r w:rsidR="001E58C6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045" w:rsidRPr="00B74AAE">
        <w:rPr>
          <w:rFonts w:ascii="Times New Roman" w:hAnsi="Times New Roman" w:cs="Times New Roman"/>
          <w:sz w:val="24"/>
          <w:szCs w:val="24"/>
          <w:lang w:val="kk-KZ"/>
        </w:rPr>
        <w:t>мемлекеттік қызметтерді көрсету үдерісі, сапасы және қолжетерлікті апта сайын мониторингілеу жүргізіледі. Мемлекеттік қызметтерді көрсету бойынша шағымдар түскен жоқ.</w:t>
      </w:r>
    </w:p>
    <w:p w:rsidR="00B74AAE" w:rsidRPr="00B74AAE" w:rsidRDefault="00FD6045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4AA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74AAE" w:rsidRPr="00B74AAE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BE54F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B74AAE" w:rsidRPr="00B74AAE">
        <w:rPr>
          <w:rFonts w:ascii="Times New Roman" w:hAnsi="Times New Roman" w:cs="Times New Roman"/>
          <w:sz w:val="24"/>
          <w:szCs w:val="24"/>
          <w:lang w:val="kk-KZ"/>
        </w:rPr>
        <w:t xml:space="preserve"> жылдың 1 қаңтарынан 31 желтоқсанына дейін жергілікті атқарушы органдарына мемлекеттік қызметтерді алатын тұтынушылардан мемлекеттік қызметті көрсету мәселелері бойынша шағымдар түскен жоқ. </w:t>
      </w:r>
    </w:p>
    <w:p w:rsidR="00DD2A0F" w:rsidRPr="00B74AAE" w:rsidRDefault="00DD2A0F" w:rsidP="00F04C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74AAE">
        <w:rPr>
          <w:rFonts w:ascii="Times New Roman" w:hAnsi="Times New Roman"/>
          <w:sz w:val="24"/>
          <w:szCs w:val="24"/>
          <w:lang w:val="kk-KZ"/>
        </w:rPr>
        <w:t>Мемлекеттік көрсетілетін қызметтер с</w:t>
      </w:r>
      <w:r w:rsidR="00B74AAE" w:rsidRPr="00B74AAE">
        <w:rPr>
          <w:rFonts w:ascii="Times New Roman" w:hAnsi="Times New Roman"/>
          <w:sz w:val="24"/>
          <w:szCs w:val="24"/>
          <w:lang w:val="kk-KZ"/>
        </w:rPr>
        <w:t>а</w:t>
      </w:r>
      <w:r w:rsidRPr="00B74AAE">
        <w:rPr>
          <w:rFonts w:ascii="Times New Roman" w:hAnsi="Times New Roman"/>
          <w:sz w:val="24"/>
          <w:szCs w:val="24"/>
          <w:lang w:val="kk-KZ"/>
        </w:rPr>
        <w:t>пасын бақылау.</w:t>
      </w:r>
    </w:p>
    <w:p w:rsidR="00F04CF2" w:rsidRDefault="00DD2A0F" w:rsidP="00F04CF2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6507">
        <w:rPr>
          <w:rFonts w:ascii="Times New Roman" w:hAnsi="Times New Roman" w:cs="Times New Roman"/>
          <w:sz w:val="24"/>
          <w:szCs w:val="24"/>
          <w:lang w:val="kk-KZ"/>
        </w:rPr>
        <w:t>Мемлекеттік көрсетілетін қызметтерді көрсету мәселелері бойынша қызметті алушылардың шағымдары туралы ақпарат.</w:t>
      </w:r>
    </w:p>
    <w:p w:rsidR="001E58C6" w:rsidRPr="003C6507" w:rsidRDefault="001E58C6" w:rsidP="001E58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0"/>
        <w:gridCol w:w="977"/>
        <w:gridCol w:w="1405"/>
        <w:gridCol w:w="975"/>
        <w:gridCol w:w="1680"/>
        <w:gridCol w:w="1577"/>
        <w:gridCol w:w="1577"/>
      </w:tblGrid>
      <w:tr w:rsidR="00DD2A0F" w:rsidRPr="00E82981" w:rsidTr="00F04CF2">
        <w:tc>
          <w:tcPr>
            <w:tcW w:w="180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Шағымданушы туралы мәлімет</w:t>
            </w:r>
          </w:p>
        </w:tc>
        <w:tc>
          <w:tcPr>
            <w:tcW w:w="9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 мәні</w:t>
            </w:r>
          </w:p>
        </w:tc>
        <w:tc>
          <w:tcPr>
            <w:tcW w:w="140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Шағымды қарайтын және (немесе) шешім қабылдаған орган (ұйым)</w:t>
            </w:r>
          </w:p>
        </w:tc>
        <w:tc>
          <w:tcPr>
            <w:tcW w:w="97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Қарау мерзімі</w:t>
            </w:r>
          </w:p>
        </w:tc>
        <w:tc>
          <w:tcPr>
            <w:tcW w:w="168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Шағымды қарау қорытындысы бойынша құжат №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шешімдер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Қабылданған шешімді қайта қарау туралы мәлімет</w:t>
            </w:r>
          </w:p>
        </w:tc>
      </w:tr>
      <w:tr w:rsidR="00DD2A0F" w:rsidRPr="00B74AAE" w:rsidTr="00F04CF2">
        <w:tc>
          <w:tcPr>
            <w:tcW w:w="180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75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80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577" w:type="dxa"/>
          </w:tcPr>
          <w:p w:rsidR="00DD2A0F" w:rsidRPr="00B74AAE" w:rsidRDefault="00DD2A0F" w:rsidP="00F04C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A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17114F" w:rsidRDefault="0017114F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C358D" w:rsidRDefault="001C358D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54F3" w:rsidRDefault="00BE54F3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E54F3" w:rsidRDefault="00BE54F3" w:rsidP="00F0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04CF2" w:rsidRDefault="00B331E3" w:rsidP="00B331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директорының міндетін атқарушы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К.С.Бекебаева</w:t>
      </w:r>
    </w:p>
    <w:p w:rsidR="003C6507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C6507" w:rsidRDefault="003C6507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F04CF2" w:rsidRDefault="00F04CF2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Орынд</w:t>
      </w:r>
      <w:r w:rsidR="00B331E3">
        <w:rPr>
          <w:rFonts w:ascii="Times New Roman" w:hAnsi="Times New Roman" w:cs="Times New Roman"/>
          <w:sz w:val="20"/>
          <w:szCs w:val="20"/>
          <w:lang w:val="kk-KZ"/>
        </w:rPr>
        <w:t>аған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B331E3">
        <w:rPr>
          <w:rFonts w:ascii="Times New Roman" w:hAnsi="Times New Roman" w:cs="Times New Roman"/>
          <w:sz w:val="20"/>
          <w:szCs w:val="20"/>
          <w:lang w:val="kk-KZ"/>
        </w:rPr>
        <w:t>К.С.Бекебаева</w:t>
      </w:r>
    </w:p>
    <w:p w:rsidR="00F04CF2" w:rsidRPr="00F04CF2" w:rsidRDefault="00B331E3" w:rsidP="00F04C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Телефон</w:t>
      </w:r>
      <w:r w:rsidR="00F04CF2">
        <w:rPr>
          <w:rFonts w:ascii="Times New Roman" w:hAnsi="Times New Roman" w:cs="Times New Roman"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8716-36-52260</w:t>
      </w:r>
    </w:p>
    <w:sectPr w:rsidR="00F04CF2" w:rsidRPr="00F04CF2" w:rsidSect="003C6507">
      <w:pgSz w:w="11906" w:h="16838"/>
      <w:pgMar w:top="1134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B82"/>
    <w:multiLevelType w:val="hybridMultilevel"/>
    <w:tmpl w:val="B644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A5021"/>
    <w:multiLevelType w:val="hybridMultilevel"/>
    <w:tmpl w:val="6AA227F6"/>
    <w:lvl w:ilvl="0" w:tplc="229039A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5B7"/>
    <w:rsid w:val="00085E81"/>
    <w:rsid w:val="001361D6"/>
    <w:rsid w:val="0017114F"/>
    <w:rsid w:val="001725B7"/>
    <w:rsid w:val="0019076A"/>
    <w:rsid w:val="001C358D"/>
    <w:rsid w:val="001E58C6"/>
    <w:rsid w:val="00257F0E"/>
    <w:rsid w:val="00310040"/>
    <w:rsid w:val="00390F4B"/>
    <w:rsid w:val="003A1AAA"/>
    <w:rsid w:val="003C6507"/>
    <w:rsid w:val="00414DF2"/>
    <w:rsid w:val="004716E9"/>
    <w:rsid w:val="00495315"/>
    <w:rsid w:val="00540ED0"/>
    <w:rsid w:val="00570D76"/>
    <w:rsid w:val="00573214"/>
    <w:rsid w:val="005C5A9C"/>
    <w:rsid w:val="00641C97"/>
    <w:rsid w:val="00677A0E"/>
    <w:rsid w:val="006825BF"/>
    <w:rsid w:val="006C396A"/>
    <w:rsid w:val="007F688C"/>
    <w:rsid w:val="00835321"/>
    <w:rsid w:val="00841765"/>
    <w:rsid w:val="008C6E7D"/>
    <w:rsid w:val="008E67D6"/>
    <w:rsid w:val="00911145"/>
    <w:rsid w:val="00931B2F"/>
    <w:rsid w:val="009766DB"/>
    <w:rsid w:val="00A008D1"/>
    <w:rsid w:val="00A156F4"/>
    <w:rsid w:val="00A36DDA"/>
    <w:rsid w:val="00A41DF5"/>
    <w:rsid w:val="00A50967"/>
    <w:rsid w:val="00B16347"/>
    <w:rsid w:val="00B331E3"/>
    <w:rsid w:val="00B35812"/>
    <w:rsid w:val="00B74AAE"/>
    <w:rsid w:val="00BB2937"/>
    <w:rsid w:val="00BE54F3"/>
    <w:rsid w:val="00C45425"/>
    <w:rsid w:val="00C81627"/>
    <w:rsid w:val="00CB4715"/>
    <w:rsid w:val="00CE4D23"/>
    <w:rsid w:val="00DA3E7E"/>
    <w:rsid w:val="00DB2C12"/>
    <w:rsid w:val="00DD2A0F"/>
    <w:rsid w:val="00DE070F"/>
    <w:rsid w:val="00E82981"/>
    <w:rsid w:val="00EB4644"/>
    <w:rsid w:val="00EF0E4B"/>
    <w:rsid w:val="00F04CF2"/>
    <w:rsid w:val="00F21598"/>
    <w:rsid w:val="00F37FE8"/>
    <w:rsid w:val="00F71339"/>
    <w:rsid w:val="00FC25BA"/>
    <w:rsid w:val="00FD6045"/>
    <w:rsid w:val="00FE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5BF"/>
    <w:pPr>
      <w:ind w:left="720"/>
      <w:contextualSpacing/>
    </w:pPr>
  </w:style>
  <w:style w:type="table" w:styleId="a4">
    <w:name w:val="Table Grid"/>
    <w:basedOn w:val="a1"/>
    <w:uiPriority w:val="59"/>
    <w:rsid w:val="00DD2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AA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C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2019-01-15T10:47:00Z</cp:lastPrinted>
  <dcterms:created xsi:type="dcterms:W3CDTF">2018-02-14T13:16:00Z</dcterms:created>
  <dcterms:modified xsi:type="dcterms:W3CDTF">2020-02-14T10:56:00Z</dcterms:modified>
</cp:coreProperties>
</file>